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C3C07" w14:textId="721BFA5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732A6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59C7A019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5A55CAD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530880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1479D60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11518AC" w14:textId="7E34FC9E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EB02EE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851F78">
        <w:rPr>
          <w:rFonts w:ascii="Arial Narrow" w:hAnsi="Arial Narrow" w:cstheme="minorHAnsi"/>
          <w:b/>
          <w:color w:val="auto"/>
          <w:sz w:val="28"/>
          <w:szCs w:val="28"/>
        </w:rPr>
        <w:t>9</w:t>
      </w:r>
    </w:p>
    <w:p w14:paraId="41604C8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665EE2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2F6D3C3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CAB9D64" w14:textId="279E127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6C4C31" w:rsidRPr="006C4C31">
        <w:rPr>
          <w:rFonts w:ascii="Arial Narrow" w:hAnsi="Arial Narrow" w:cstheme="minorHAnsi"/>
          <w:b/>
          <w:color w:val="auto"/>
          <w:sz w:val="28"/>
          <w:szCs w:val="28"/>
        </w:rPr>
        <w:t>OPII-2016/6.2/SSC-14-NP</w:t>
      </w:r>
    </w:p>
    <w:p w14:paraId="2EC1BA87" w14:textId="763691AD" w:rsidR="00D939EA" w:rsidRPr="00B500C8" w:rsidRDefault="0038213B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6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5DFBFC4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91DA58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6164401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6C4C31" w:rsidRPr="00B500C8" w14:paraId="5CC8B7EA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70A6A5E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559F5690" w14:textId="08489645" w:rsidR="006C4C31" w:rsidRPr="00B500C8" w:rsidRDefault="006C4C31" w:rsidP="006C4C31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A70BBE">
              <w:rPr>
                <w:rFonts w:ascii="Arial Narrow" w:hAnsi="Arial Narrow" w:cstheme="minorHAnsi"/>
              </w:rPr>
              <w:t>6 - Cestná infraštruktúra (mimo TEN-T CORE)</w:t>
            </w:r>
          </w:p>
        </w:tc>
      </w:tr>
      <w:tr w:rsidR="006C4C31" w:rsidRPr="00B500C8" w14:paraId="2A89403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B44718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BC47355" w14:textId="5F08B60E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74378C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7b - Posilnenie regionálnej mobility prepojením sekundárnych a terciárnych uzlov s infraštruktúrou TEN-T vrátane multimodálnych uzlov</w:t>
            </w:r>
          </w:p>
        </w:tc>
      </w:tr>
      <w:tr w:rsidR="006C4C31" w:rsidRPr="00B500C8" w14:paraId="4748606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E70A078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71C9016B" w14:textId="00DB61F3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74378C">
              <w:rPr>
                <w:rFonts w:ascii="Arial Narrow" w:hAnsi="Arial Narrow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6C4C31" w:rsidRPr="00B500C8" w14:paraId="439DAC7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EA6427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B5128FA" w14:textId="7B4963BE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6C4C31" w:rsidRPr="00B500C8" w14:paraId="5EF0A74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2EDA95F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2876313" w14:textId="49846044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6C4C31" w:rsidRPr="00B500C8" w14:paraId="1840A59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4DD3F6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31C972AA" w14:textId="766DF9D3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Slovenská správa ciest</w:t>
            </w:r>
          </w:p>
        </w:tc>
      </w:tr>
      <w:tr w:rsidR="006C4C31" w:rsidRPr="00D939EA" w14:paraId="354736B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31E91A4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6C601FE" w14:textId="76A9A28E" w:rsidR="006C4C31" w:rsidRPr="00B500C8" w:rsidRDefault="006C4C31" w:rsidP="00A051A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Pr="00DC4A06">
              <w:rPr>
                <w:rFonts w:ascii="Arial Narrow" w:hAnsi="Arial Narrow" w:cstheme="minorHAnsi"/>
              </w:rPr>
              <w:t xml:space="preserve"> 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A051A9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080A8889" w14:textId="77777777" w:rsidR="00E553C8" w:rsidRDefault="00E553C8"/>
    <w:p w14:paraId="1724ADE3" w14:textId="77777777" w:rsidR="00D939EA" w:rsidRPr="00D939EA" w:rsidRDefault="00D939EA">
      <w:pPr>
        <w:rPr>
          <w:sz w:val="24"/>
          <w:szCs w:val="24"/>
        </w:rPr>
      </w:pPr>
    </w:p>
    <w:p w14:paraId="3EAF20B3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60ABE19" w14:textId="77777777" w:rsidR="0080242E" w:rsidRDefault="0080242E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2467E60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56B0A96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681CA93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D217CEC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898D195" w14:textId="0B8EBB84" w:rsidR="0080242E" w:rsidRPr="00392A92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772788">
        <w:rPr>
          <w:rFonts w:ascii="Arial Narrow" w:hAnsi="Arial Narrow" w:cstheme="minorHAnsi"/>
          <w:b/>
          <w:lang w:eastAsia="sk-SK"/>
        </w:rPr>
        <w:t>5.</w:t>
      </w:r>
      <w:r w:rsidR="00851F78">
        <w:rPr>
          <w:rFonts w:ascii="Arial Narrow" w:hAnsi="Arial Narrow" w:cstheme="minorHAnsi"/>
          <w:b/>
          <w:lang w:eastAsia="sk-SK"/>
        </w:rPr>
        <w:t>12</w:t>
      </w:r>
      <w:r w:rsidR="006D4F31">
        <w:rPr>
          <w:rFonts w:ascii="Arial Narrow" w:hAnsi="Arial Narrow" w:cstheme="minorHAnsi"/>
          <w:b/>
          <w:lang w:eastAsia="sk-SK"/>
        </w:rPr>
        <w:t>.</w:t>
      </w:r>
      <w:r>
        <w:rPr>
          <w:rFonts w:ascii="Arial Narrow" w:hAnsi="Arial Narrow" w:cstheme="minorHAnsi"/>
          <w:b/>
          <w:lang w:eastAsia="sk-SK"/>
        </w:rPr>
        <w:t>2019</w:t>
      </w:r>
    </w:p>
    <w:p w14:paraId="29AD23E3" w14:textId="56D07D44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772788">
        <w:rPr>
          <w:rFonts w:ascii="Arial Narrow" w:hAnsi="Arial Narrow" w:cstheme="minorHAnsi"/>
          <w:b/>
          <w:lang w:eastAsia="sk-SK"/>
        </w:rPr>
        <w:t>6.</w:t>
      </w:r>
      <w:r w:rsidR="00851F78">
        <w:rPr>
          <w:rFonts w:ascii="Arial Narrow" w:hAnsi="Arial Narrow" w:cstheme="minorHAnsi"/>
          <w:b/>
          <w:lang w:eastAsia="sk-SK"/>
        </w:rPr>
        <w:t>12.2019</w:t>
      </w:r>
      <w:bookmarkStart w:id="0" w:name="_GoBack"/>
      <w:bookmarkEnd w:id="0"/>
    </w:p>
    <w:p w14:paraId="13A75152" w14:textId="7C453813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4841F1D5" w14:textId="2A4D5C40" w:rsidR="0080242E" w:rsidRPr="00F07438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 w:rsidR="006A4021">
        <w:rPr>
          <w:rFonts w:ascii="Arial Narrow" w:hAnsi="Arial Narrow" w:cstheme="minorHAnsi"/>
          <w:lang w:eastAsia="sk-SK"/>
        </w:rPr>
        <w:t xml:space="preserve">(Systém riadenia EŠIF verzia 9 a pod.) </w:t>
      </w:r>
      <w:r w:rsidRPr="00F07438">
        <w:rPr>
          <w:rFonts w:ascii="Arial Narrow" w:hAnsi="Arial Narrow" w:cstheme="minorHAnsi"/>
          <w:lang w:eastAsia="sk-SK"/>
        </w:rPr>
        <w:t xml:space="preserve">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24E7610E" w14:textId="77777777" w:rsidR="0080242E" w:rsidRPr="006044DB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5B832668" w14:textId="77777777" w:rsidR="0080242E" w:rsidRDefault="0080242E" w:rsidP="0080242E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1655931" w14:textId="77777777" w:rsidR="0080242E" w:rsidRPr="00392A92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111682CD" w14:textId="27A4B982" w:rsidR="007F31A9" w:rsidRDefault="007F31A9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Vyzvanie</w:t>
      </w:r>
    </w:p>
    <w:p w14:paraId="4EB3E084" w14:textId="04CEA2B3" w:rsidR="00BD0D04" w:rsidRDefault="00BD0D04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1a ŽoNFP</w:t>
      </w:r>
    </w:p>
    <w:p w14:paraId="1E41BA09" w14:textId="36458C47" w:rsidR="00BD0D04" w:rsidRDefault="00BD0D04" w:rsidP="00BD0D04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1b ŽoNFP popis</w:t>
      </w:r>
    </w:p>
    <w:p w14:paraId="4771BA6D" w14:textId="43091693" w:rsidR="00BD0D04" w:rsidRPr="00BD0D04" w:rsidRDefault="0080242E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BD0D04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675056" w:rsidRPr="00BD0D04">
        <w:rPr>
          <w:rFonts w:ascii="Arial Narrow" w:hAnsi="Arial Narrow" w:cstheme="minorHAnsi"/>
          <w:sz w:val="22"/>
          <w:szCs w:val="22"/>
        </w:rPr>
        <w:t>2</w:t>
      </w:r>
      <w:r w:rsidRPr="00BD0D04">
        <w:rPr>
          <w:rFonts w:ascii="Arial Narrow" w:hAnsi="Arial Narrow" w:cstheme="minorHAnsi"/>
          <w:sz w:val="22"/>
          <w:szCs w:val="22"/>
        </w:rPr>
        <w:t xml:space="preserve"> Príručka pre žiadateľa OPII</w:t>
      </w:r>
    </w:p>
    <w:p w14:paraId="425C2E4C" w14:textId="77777777" w:rsidR="0080242E" w:rsidRDefault="0080242E" w:rsidP="0080242E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756D6B31" w14:textId="4621166B" w:rsidR="007F31A9" w:rsidRDefault="007F31A9" w:rsidP="008024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Vyzvanie </w:t>
      </w:r>
    </w:p>
    <w:p w14:paraId="5595D8CD" w14:textId="77777777" w:rsidR="00FF79EF" w:rsidRDefault="007F31A9" w:rsidP="007F31A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 w:rsidR="00FF79EF">
        <w:rPr>
          <w:rFonts w:ascii="Arial Narrow" w:hAnsi="Arial Narrow" w:cstheme="minorHAnsi"/>
          <w:sz w:val="22"/>
          <w:szCs w:val="22"/>
        </w:rPr>
        <w:t xml:space="preserve">zmena indikatívnej výšky </w:t>
      </w:r>
      <w:r w:rsidR="00FF79EF" w:rsidRPr="00FF79EF">
        <w:rPr>
          <w:rFonts w:ascii="Arial Narrow" w:hAnsi="Arial Narrow" w:cstheme="minorHAnsi"/>
          <w:sz w:val="22"/>
          <w:szCs w:val="22"/>
        </w:rPr>
        <w:t xml:space="preserve">finančných prostriedkov vyčlenených na vyzvanie </w:t>
      </w:r>
      <w:r w:rsidR="00FF79EF">
        <w:rPr>
          <w:rFonts w:ascii="Arial Narrow" w:hAnsi="Arial Narrow" w:cstheme="minorHAnsi"/>
          <w:sz w:val="22"/>
          <w:szCs w:val="22"/>
        </w:rPr>
        <w:t>v nadväznosti na zostávajúce projekty v rámci vyzvania;</w:t>
      </w:r>
    </w:p>
    <w:p w14:paraId="10E8762A" w14:textId="7DBB52E4" w:rsidR="00B41DBF" w:rsidRPr="00B41DBF" w:rsidRDefault="00B41DBF" w:rsidP="00B41DBF">
      <w:pPr>
        <w:pStyle w:val="Odsekzoznamu"/>
        <w:spacing w:after="120"/>
        <w:rPr>
          <w:rFonts w:ascii="Arial Narrow" w:hAnsi="Arial Narrow" w:cstheme="minorHAnsi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doplnenie časti 1.6 Miesto a spôsob podania ŽoNFP: „</w:t>
      </w:r>
      <w:r w:rsidRPr="00B41DBF">
        <w:rPr>
          <w:rFonts w:ascii="Arial Narrow" w:hAnsi="Arial Narrow" w:cstheme="minorHAnsi"/>
        </w:rPr>
        <w:t>Ak vzniknú pochybnosti o pravdivosti alebo úplnosti žiadosti alebo jej príloh, RO OPII oznámi tieto pochybnosti žiadateľovi a vyzve ho, aby sa k nim vyjadril v primeranej lehote, pričom ho poučí o následkoch spojených s neodstránením pochybností alebo nedodržaním určenej lehoty.</w:t>
      </w:r>
      <w:r>
        <w:rPr>
          <w:rFonts w:ascii="Arial Narrow" w:hAnsi="Arial Narrow" w:cstheme="minorHAnsi"/>
        </w:rPr>
        <w:t>“</w:t>
      </w:r>
      <w:r w:rsidRPr="00B41DBF">
        <w:rPr>
          <w:rFonts w:ascii="Arial Narrow" w:hAnsi="Arial Narrow" w:cstheme="minorHAnsi"/>
        </w:rPr>
        <w:t xml:space="preserve"> </w:t>
      </w:r>
    </w:p>
    <w:p w14:paraId="19D644F3" w14:textId="119B5F33" w:rsidR="00BD0D04" w:rsidRDefault="00BD0D04" w:rsidP="007F31A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 voči žiadateľovi sa nenárokuje vrátenie pomoci na základe rozhodnutia EK, ktorým bola pomoc označená za neoprávnenú a nezlučiteľnú s vnútorným trhom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7469958E" w14:textId="2566D494" w:rsidR="00BD0D04" w:rsidRDefault="00BD0D04" w:rsidP="007F31A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doplnenie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 žiadateľ nie je evidovaný v Systéme včasného odhaľovania rizika a vylúčenia (EDES) ako vylúčená osoba alebo subjekt (v zmysle článku 135 a nasledu</w:t>
      </w:r>
      <w:r>
        <w:rPr>
          <w:rFonts w:ascii="Arial Narrow" w:hAnsi="Arial Narrow" w:cstheme="minorHAnsi"/>
          <w:sz w:val="22"/>
          <w:szCs w:val="22"/>
        </w:rPr>
        <w:t>júcich nariadenia č. 2018/1046);</w:t>
      </w:r>
    </w:p>
    <w:p w14:paraId="69A16F2E" w14:textId="02A7D1BC" w:rsidR="00CE111F" w:rsidRDefault="00CE111F" w:rsidP="007F31A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odstránenie p</w:t>
      </w:r>
      <w:r w:rsidRPr="00BD0D04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BD0D04">
        <w:rPr>
          <w:rFonts w:ascii="Arial Narrow" w:hAnsi="Arial Narrow" w:cstheme="minorHAnsi"/>
          <w:sz w:val="22"/>
          <w:szCs w:val="22"/>
        </w:rPr>
        <w:t>, že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CE111F">
        <w:rPr>
          <w:rFonts w:ascii="Arial Narrow" w:hAnsi="Arial Narrow" w:cstheme="minorHAnsi"/>
          <w:sz w:val="22"/>
          <w:szCs w:val="22"/>
        </w:rPr>
        <w:t>žiadateľ nezačal práce na projekte pred predložením ŽoNFP v súlade s legislatívou EÚ v oblasti štá</w:t>
      </w:r>
      <w:r>
        <w:rPr>
          <w:rFonts w:ascii="Arial Narrow" w:hAnsi="Arial Narrow" w:cstheme="minorHAnsi"/>
          <w:sz w:val="22"/>
          <w:szCs w:val="22"/>
        </w:rPr>
        <w:t>tnej pomoci a minimálnej pomoci, nakoľko vyzvanie je zverejnené pre projekty, kde sa neuplatňuje štátna pomoc (ani v zmysle Nariadenia GBER);</w:t>
      </w:r>
    </w:p>
    <w:p w14:paraId="01B63522" w14:textId="31494300" w:rsidR="007F31A9" w:rsidRDefault="00FF79EF" w:rsidP="007F31A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 xml:space="preserve">– </w:t>
      </w:r>
      <w:r w:rsidR="007F31A9" w:rsidRPr="00D6510F">
        <w:rPr>
          <w:rFonts w:ascii="Arial Narrow" w:hAnsi="Arial Narrow" w:cstheme="minorHAnsi"/>
          <w:sz w:val="22"/>
          <w:szCs w:val="22"/>
        </w:rPr>
        <w:t>formálne úpravy</w:t>
      </w:r>
      <w:r w:rsidR="007F31A9">
        <w:rPr>
          <w:rFonts w:ascii="Arial Narrow" w:hAnsi="Arial Narrow" w:cstheme="minorHAnsi"/>
          <w:sz w:val="22"/>
          <w:szCs w:val="22"/>
        </w:rPr>
        <w:t>.</w:t>
      </w:r>
    </w:p>
    <w:p w14:paraId="105CF7EE" w14:textId="77777777" w:rsidR="00BD0D04" w:rsidRDefault="00BD0D04" w:rsidP="00BD0D04">
      <w:pPr>
        <w:pStyle w:val="Odsekzoznamu"/>
        <w:numPr>
          <w:ilvl w:val="0"/>
          <w:numId w:val="5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1a ŽoNFP</w:t>
      </w:r>
    </w:p>
    <w:p w14:paraId="7B0D53BB" w14:textId="4A8D83BE" w:rsidR="00A9389A" w:rsidRPr="007F31A9" w:rsidRDefault="00A9389A" w:rsidP="00A9389A">
      <w:pPr>
        <w:pStyle w:val="Odsekzoznamu"/>
        <w:spacing w:before="120" w:after="120"/>
        <w:rPr>
          <w:rFonts w:ascii="Arial Narrow" w:hAnsi="Arial Narrow" w:cstheme="minorHAnsi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v zmysle aktualizácie riadiacej dokumentácie CKO.</w:t>
      </w:r>
    </w:p>
    <w:p w14:paraId="563B6428" w14:textId="77777777" w:rsidR="00BD0D04" w:rsidRDefault="00BD0D04" w:rsidP="00BD0D04">
      <w:pPr>
        <w:pStyle w:val="Odsekzoznamu"/>
        <w:numPr>
          <w:ilvl w:val="0"/>
          <w:numId w:val="5"/>
        </w:numPr>
        <w:spacing w:before="120" w:after="120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t>Príloha 1b ŽoNFP popis</w:t>
      </w:r>
    </w:p>
    <w:p w14:paraId="4E7DC8CF" w14:textId="3203E1FF" w:rsidR="00A9389A" w:rsidRPr="007F31A9" w:rsidRDefault="00A9389A" w:rsidP="00A9389A">
      <w:pPr>
        <w:pStyle w:val="Odsekzoznamu"/>
        <w:spacing w:before="120" w:after="120"/>
        <w:rPr>
          <w:rFonts w:ascii="Arial Narrow" w:hAnsi="Arial Narrow" w:cstheme="minorHAnsi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v zmysle aktualizácie riadiacej dokumentácie CKO.</w:t>
      </w:r>
    </w:p>
    <w:p w14:paraId="1F06662A" w14:textId="78337C85" w:rsidR="0080242E" w:rsidRPr="00C60C4E" w:rsidRDefault="0080242E" w:rsidP="008024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 w:rsidR="00675056"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OPII:</w:t>
      </w:r>
    </w:p>
    <w:p w14:paraId="365098EB" w14:textId="47FCC72C" w:rsidR="0080242E" w:rsidRDefault="0080242E" w:rsidP="00825A7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úprava PpŽ v časti definovania podmienok poskytnu</w:t>
      </w:r>
      <w:r w:rsidR="00825A76">
        <w:rPr>
          <w:rFonts w:ascii="Arial Narrow" w:hAnsi="Arial Narrow" w:cstheme="minorHAnsi"/>
          <w:sz w:val="22"/>
          <w:szCs w:val="22"/>
        </w:rPr>
        <w:t>tia príspevku – v tab. č. 2 boli</w:t>
      </w:r>
      <w:r>
        <w:rPr>
          <w:rFonts w:ascii="Arial Narrow" w:hAnsi="Arial Narrow" w:cstheme="minorHAnsi"/>
          <w:sz w:val="22"/>
          <w:szCs w:val="22"/>
        </w:rPr>
        <w:t xml:space="preserve"> upravené PPP </w:t>
      </w:r>
      <w:r w:rsidR="00825A76">
        <w:rPr>
          <w:rFonts w:ascii="Arial Narrow" w:hAnsi="Arial Narrow" w:cstheme="minorHAnsi"/>
          <w:sz w:val="22"/>
          <w:szCs w:val="22"/>
        </w:rPr>
        <w:t xml:space="preserve">najmä </w:t>
      </w:r>
      <w:r w:rsidR="00BD0D04">
        <w:rPr>
          <w:rFonts w:ascii="Arial Narrow" w:hAnsi="Arial Narrow" w:cstheme="minorHAnsi"/>
          <w:sz w:val="22"/>
          <w:szCs w:val="22"/>
        </w:rPr>
        <w:t>doplnenie p</w:t>
      </w:r>
      <w:r w:rsidR="00BD0D04" w:rsidRPr="00BD0D04">
        <w:rPr>
          <w:rFonts w:ascii="Arial Narrow" w:hAnsi="Arial Narrow" w:cstheme="minorHAnsi"/>
          <w:sz w:val="22"/>
          <w:szCs w:val="22"/>
        </w:rPr>
        <w:t>odmienk</w:t>
      </w:r>
      <w:r w:rsidR="00BD0D04">
        <w:rPr>
          <w:rFonts w:ascii="Arial Narrow" w:hAnsi="Arial Narrow" w:cstheme="minorHAnsi"/>
          <w:sz w:val="22"/>
          <w:szCs w:val="22"/>
        </w:rPr>
        <w:t xml:space="preserve">y, </w:t>
      </w:r>
      <w:r w:rsidR="00BD0D04" w:rsidRPr="00BD0D04">
        <w:rPr>
          <w:rFonts w:ascii="Arial Narrow" w:hAnsi="Arial Narrow" w:cstheme="minorHAnsi"/>
          <w:sz w:val="22"/>
          <w:szCs w:val="22"/>
        </w:rPr>
        <w:t>že žiadateľ nie je evidovaný v Systéme včasného odhaľovania rizika a vylúčenia (EDES) ako vylúčená osoba alebo subjekt (v zmysle článku 135 a nasledu</w:t>
      </w:r>
      <w:r w:rsidR="00BD0D04">
        <w:rPr>
          <w:rFonts w:ascii="Arial Narrow" w:hAnsi="Arial Narrow" w:cstheme="minorHAnsi"/>
          <w:sz w:val="22"/>
          <w:szCs w:val="22"/>
        </w:rPr>
        <w:t>júcich nariadenia č. 2018/1046)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4D072F6F" w14:textId="77777777" w:rsidR="0080242E" w:rsidRPr="00A76B8B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27B39AC7" w14:textId="77777777" w:rsidR="0080242E" w:rsidRPr="0068716C" w:rsidRDefault="0080242E" w:rsidP="0080242E">
      <w:pPr>
        <w:pStyle w:val="Default"/>
        <w:spacing w:before="240"/>
        <w:rPr>
          <w:b/>
          <w:bCs/>
          <w:sz w:val="23"/>
          <w:szCs w:val="23"/>
        </w:rPr>
      </w:pPr>
      <w:r w:rsidRPr="0068716C">
        <w:rPr>
          <w:b/>
          <w:bCs/>
          <w:sz w:val="23"/>
          <w:szCs w:val="23"/>
        </w:rPr>
        <w:t>Záverečné ustanovenia</w:t>
      </w:r>
    </w:p>
    <w:p w14:paraId="30459BE3" w14:textId="77777777" w:rsidR="0080242E" w:rsidRPr="008D26BB" w:rsidRDefault="0080242E" w:rsidP="0080242E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797A13E6" w14:textId="6194CE86" w:rsidR="0080242E" w:rsidRDefault="0080242E" w:rsidP="0080242E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</w:t>
      </w:r>
      <w:r w:rsidR="006A4021">
        <w:rPr>
          <w:rFonts w:ascii="Arial Narrow" w:hAnsi="Arial Narrow"/>
        </w:rPr>
        <w:t>(</w:t>
      </w:r>
      <w:r w:rsidRPr="008D26BB">
        <w:rPr>
          <w:rFonts w:ascii="Arial Narrow" w:hAnsi="Arial Narrow"/>
        </w:rPr>
        <w:t>bez sledovania zmien) je zverejnené na webovom sídle RO OPII.</w:t>
      </w:r>
      <w:r>
        <w:rPr>
          <w:rFonts w:ascii="Arial Narrow" w:hAnsi="Arial Narrow"/>
        </w:rPr>
        <w:t xml:space="preserve"> </w:t>
      </w:r>
    </w:p>
    <w:p w14:paraId="3EB75945" w14:textId="32C5D161" w:rsidR="00EB02EE" w:rsidRPr="00EB02EE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</w:t>
      </w:r>
      <w:r w:rsidRPr="006A4021">
        <w:rPr>
          <w:rFonts w:ascii="Arial Narrow" w:hAnsi="Arial Narrow"/>
        </w:rPr>
        <w:t xml:space="preserve">vyzvania sa </w:t>
      </w:r>
      <w:r w:rsidR="006A4021" w:rsidRPr="006A4021">
        <w:rPr>
          <w:rFonts w:ascii="Arial Narrow" w:hAnsi="Arial Narrow"/>
          <w:b/>
        </w:rPr>
        <w:t>ne</w:t>
      </w:r>
      <w:r w:rsidRPr="006A4021">
        <w:rPr>
          <w:rFonts w:ascii="Arial Narrow" w:hAnsi="Arial Narrow"/>
          <w:b/>
        </w:rPr>
        <w:t>vzťahuje</w:t>
      </w:r>
      <w:r w:rsidRPr="006A4021">
        <w:rPr>
          <w:rFonts w:ascii="Arial Narrow" w:hAnsi="Arial Narrow"/>
        </w:rPr>
        <w:t xml:space="preserve"> na žiadosti o NFP predložené </w:t>
      </w:r>
      <w:r w:rsidR="006A4021" w:rsidRPr="006A4021">
        <w:rPr>
          <w:rFonts w:ascii="Arial Narrow" w:hAnsi="Arial Narrow"/>
        </w:rPr>
        <w:t xml:space="preserve">na RO OPII </w:t>
      </w:r>
      <w:r w:rsidRPr="006A4021">
        <w:rPr>
          <w:rFonts w:ascii="Arial Narrow" w:hAnsi="Arial Narrow"/>
        </w:rPr>
        <w:t>pred dátumom zverejnenia tejto zmeny vyzvania</w:t>
      </w:r>
      <w:r w:rsidR="006A4021" w:rsidRPr="006A4021">
        <w:rPr>
          <w:rFonts w:ascii="Arial Narrow" w:hAnsi="Arial Narrow"/>
        </w:rPr>
        <w:t>.</w:t>
      </w:r>
    </w:p>
    <w:sectPr w:rsidR="00EB02EE" w:rsidRPr="00EB02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F33FD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338B14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3A23F" w14:textId="77777777" w:rsidR="00D5312B" w:rsidRDefault="00D5312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F5B99" w14:textId="77777777" w:rsidR="00D5312B" w:rsidRDefault="00D5312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6B513" w14:textId="77777777" w:rsidR="00D5312B" w:rsidRDefault="00D5312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3337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35F1A7C6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4336" w14:textId="77777777" w:rsidR="00D5312B" w:rsidRDefault="00D5312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3260C" w14:textId="79F46D9E" w:rsidR="00D939EA" w:rsidRDefault="00D5312B" w:rsidP="00D66A9C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11E4853" wp14:editId="71C970C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3EA19D" w14:textId="77777777" w:rsidR="00D66A9C" w:rsidRPr="00D66A9C" w:rsidRDefault="00D66A9C" w:rsidP="00D66A9C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E2486" w14:textId="77777777" w:rsidR="00D5312B" w:rsidRDefault="00D5312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1E19E3"/>
    <w:rsid w:val="0024608F"/>
    <w:rsid w:val="00247399"/>
    <w:rsid w:val="0025598F"/>
    <w:rsid w:val="0036751C"/>
    <w:rsid w:val="003732A6"/>
    <w:rsid w:val="003765ED"/>
    <w:rsid w:val="0038213B"/>
    <w:rsid w:val="0038595B"/>
    <w:rsid w:val="003966E8"/>
    <w:rsid w:val="003A1546"/>
    <w:rsid w:val="00400C7F"/>
    <w:rsid w:val="00431A18"/>
    <w:rsid w:val="004654CB"/>
    <w:rsid w:val="004A15EB"/>
    <w:rsid w:val="00502628"/>
    <w:rsid w:val="005C184F"/>
    <w:rsid w:val="00614B49"/>
    <w:rsid w:val="00673861"/>
    <w:rsid w:val="00675056"/>
    <w:rsid w:val="006A4021"/>
    <w:rsid w:val="006C4C31"/>
    <w:rsid w:val="006D4F31"/>
    <w:rsid w:val="006D76F3"/>
    <w:rsid w:val="007167F2"/>
    <w:rsid w:val="00716D18"/>
    <w:rsid w:val="007652B9"/>
    <w:rsid w:val="00772788"/>
    <w:rsid w:val="007D485E"/>
    <w:rsid w:val="007F20E3"/>
    <w:rsid w:val="007F31A9"/>
    <w:rsid w:val="0080242E"/>
    <w:rsid w:val="00814DE5"/>
    <w:rsid w:val="008156E7"/>
    <w:rsid w:val="00825A76"/>
    <w:rsid w:val="00851F78"/>
    <w:rsid w:val="008544DA"/>
    <w:rsid w:val="008D7EC6"/>
    <w:rsid w:val="00925840"/>
    <w:rsid w:val="00A051A9"/>
    <w:rsid w:val="00A055B9"/>
    <w:rsid w:val="00A21518"/>
    <w:rsid w:val="00A9389A"/>
    <w:rsid w:val="00AA3293"/>
    <w:rsid w:val="00AA49C3"/>
    <w:rsid w:val="00AC26A1"/>
    <w:rsid w:val="00B41DBF"/>
    <w:rsid w:val="00B500C8"/>
    <w:rsid w:val="00BD0D04"/>
    <w:rsid w:val="00C05209"/>
    <w:rsid w:val="00C85C87"/>
    <w:rsid w:val="00CE111F"/>
    <w:rsid w:val="00D5312B"/>
    <w:rsid w:val="00D66A9C"/>
    <w:rsid w:val="00D86F0F"/>
    <w:rsid w:val="00D939EA"/>
    <w:rsid w:val="00E553C8"/>
    <w:rsid w:val="00EB02EE"/>
    <w:rsid w:val="00EB1A56"/>
    <w:rsid w:val="00F66831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64210C3"/>
  <w15:docId w15:val="{1AECBEDC-1FD6-420F-9C2D-AF4F02B2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A15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A15EB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A15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44</cp:revision>
  <dcterms:created xsi:type="dcterms:W3CDTF">2016-02-15T14:27:00Z</dcterms:created>
  <dcterms:modified xsi:type="dcterms:W3CDTF">2019-12-05T08:50:00Z</dcterms:modified>
</cp:coreProperties>
</file>